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48" w:rsidRDefault="00EF558B" w:rsidP="00752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4C1">
        <w:rPr>
          <w:rFonts w:ascii="Times New Roman" w:hAnsi="Times New Roman" w:cs="Times New Roman"/>
          <w:sz w:val="28"/>
          <w:szCs w:val="28"/>
        </w:rPr>
        <w:t>USCOTS 2011 – Breakout Session:</w:t>
      </w:r>
    </w:p>
    <w:p w:rsidR="00EF558B" w:rsidRPr="008914C1" w:rsidRDefault="00EF558B" w:rsidP="0075204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D51A26" w:rsidRPr="008914C1" w:rsidRDefault="00EF558B" w:rsidP="00EF5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4C1">
        <w:rPr>
          <w:rFonts w:ascii="Times New Roman" w:hAnsi="Times New Roman" w:cs="Times New Roman"/>
          <w:b/>
          <w:sz w:val="28"/>
          <w:szCs w:val="28"/>
        </w:rPr>
        <w:t>Technology for Teaching Bootstraps and Randomizations</w:t>
      </w:r>
    </w:p>
    <w:p w:rsidR="00752048" w:rsidRDefault="00752048" w:rsidP="00752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for these problems in various formats can be found at </w:t>
      </w:r>
      <w:r w:rsidRPr="00752048">
        <w:rPr>
          <w:rFonts w:ascii="Times New Roman" w:hAnsi="Times New Roman" w:cs="Times New Roman"/>
          <w:i/>
        </w:rPr>
        <w:t>www.lock5stat.com</w:t>
      </w:r>
      <w:r>
        <w:rPr>
          <w:rFonts w:ascii="Times New Roman" w:hAnsi="Times New Roman" w:cs="Times New Roman"/>
        </w:rPr>
        <w:t xml:space="preserve"> under “Datasets”. </w:t>
      </w:r>
    </w:p>
    <w:p w:rsidR="00EF558B" w:rsidRDefault="00EF558B" w:rsidP="00EF558B">
      <w:pPr>
        <w:rPr>
          <w:rFonts w:ascii="Times New Roman" w:hAnsi="Times New Roman" w:cs="Times New Roman"/>
        </w:rPr>
      </w:pPr>
      <w:r w:rsidRPr="00EF558B">
        <w:rPr>
          <w:rFonts w:ascii="Times New Roman" w:hAnsi="Times New Roman" w:cs="Times New Roman"/>
          <w:b/>
        </w:rPr>
        <w:t>Problem #1: Mustang Prices.</w:t>
      </w:r>
      <w:r>
        <w:rPr>
          <w:rFonts w:ascii="Times New Roman" w:hAnsi="Times New Roman" w:cs="Times New Roman"/>
        </w:rPr>
        <w:t xml:space="preserve">  A student collected data on the selling prices for</w:t>
      </w:r>
      <w:r w:rsidR="006B2876">
        <w:rPr>
          <w:rFonts w:ascii="Times New Roman" w:hAnsi="Times New Roman" w:cs="Times New Roman"/>
        </w:rPr>
        <w:t xml:space="preserve"> a sample of</w:t>
      </w:r>
      <w:r>
        <w:rPr>
          <w:rFonts w:ascii="Times New Roman" w:hAnsi="Times New Roman" w:cs="Times New Roman"/>
        </w:rPr>
        <w:t xml:space="preserve"> used Mustang cars being offered for sale at an internet website. </w:t>
      </w:r>
      <w:proofErr w:type="gramStart"/>
      <w:r w:rsidR="006B2876">
        <w:rPr>
          <w:rFonts w:ascii="Times New Roman" w:hAnsi="Times New Roman" w:cs="Times New Roman"/>
        </w:rPr>
        <w:t>The price (in $1,000’s), age (in years</w:t>
      </w:r>
      <w:r w:rsidR="008914C1">
        <w:rPr>
          <w:rFonts w:ascii="Times New Roman" w:hAnsi="Times New Roman" w:cs="Times New Roman"/>
        </w:rPr>
        <w:t>)</w:t>
      </w:r>
      <w:r w:rsidR="006B2876">
        <w:rPr>
          <w:rFonts w:ascii="Times New Roman" w:hAnsi="Times New Roman" w:cs="Times New Roman"/>
        </w:rPr>
        <w:t xml:space="preserve"> and miles driven (in 1,000’s) for the 25 cars in the sample are given in </w:t>
      </w:r>
      <w:r w:rsidR="008914C1">
        <w:rPr>
          <w:rFonts w:ascii="Times New Roman" w:hAnsi="Times New Roman" w:cs="Times New Roman"/>
        </w:rPr>
        <w:t>the</w:t>
      </w:r>
      <w:r w:rsidR="006B2876">
        <w:rPr>
          <w:rFonts w:ascii="Times New Roman" w:hAnsi="Times New Roman" w:cs="Times New Roman"/>
        </w:rPr>
        <w:t xml:space="preserve"> table below.</w:t>
      </w:r>
      <w:proofErr w:type="gramEnd"/>
      <w:r w:rsidR="006B2876">
        <w:rPr>
          <w:rFonts w:ascii="Times New Roman" w:hAnsi="Times New Roman" w:cs="Times New Roman"/>
        </w:rPr>
        <w:t xml:space="preserve">  </w:t>
      </w:r>
      <w:r w:rsidR="008914C1">
        <w:rPr>
          <w:rFonts w:ascii="Times New Roman" w:hAnsi="Times New Roman" w:cs="Times New Roman"/>
        </w:rPr>
        <w:t>Use these data to construct a</w:t>
      </w:r>
      <w:r w:rsidR="006B2876">
        <w:rPr>
          <w:rFonts w:ascii="Times New Roman" w:hAnsi="Times New Roman" w:cs="Times New Roman"/>
        </w:rPr>
        <w:t xml:space="preserve"> 90% confidence interval for the mean price (in $1,000’s) for used Mustangs at this </w:t>
      </w:r>
      <w:r w:rsidR="008914C1">
        <w:rPr>
          <w:rFonts w:ascii="Times New Roman" w:hAnsi="Times New Roman" w:cs="Times New Roman"/>
        </w:rPr>
        <w:t>web</w:t>
      </w:r>
      <w:r w:rsidR="006B2876">
        <w:rPr>
          <w:rFonts w:ascii="Times New Roman" w:hAnsi="Times New Roman" w:cs="Times New Roman"/>
        </w:rPr>
        <w:t xml:space="preserve">site.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620"/>
        <w:gridCol w:w="620"/>
        <w:gridCol w:w="620"/>
        <w:gridCol w:w="620"/>
        <w:gridCol w:w="620"/>
        <w:gridCol w:w="711"/>
        <w:gridCol w:w="711"/>
        <w:gridCol w:w="620"/>
        <w:gridCol w:w="620"/>
        <w:gridCol w:w="620"/>
        <w:gridCol w:w="620"/>
        <w:gridCol w:w="711"/>
        <w:gridCol w:w="711"/>
      </w:tblGrid>
      <w:tr w:rsidR="006B2876" w:rsidRPr="006B2876" w:rsidTr="006B2876">
        <w:tc>
          <w:tcPr>
            <w:tcW w:w="718" w:type="dxa"/>
          </w:tcPr>
          <w:p w:rsidR="006B2876" w:rsidRPr="006B2876" w:rsidRDefault="006B2876" w:rsidP="00BD5677">
            <w:pPr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9</w:t>
            </w:r>
          </w:p>
        </w:tc>
      </w:tr>
      <w:tr w:rsidR="006B2876" w:rsidRPr="006B2876" w:rsidTr="006B2876">
        <w:tc>
          <w:tcPr>
            <w:tcW w:w="718" w:type="dxa"/>
          </w:tcPr>
          <w:p w:rsidR="006B2876" w:rsidRPr="006B2876" w:rsidRDefault="006B2876" w:rsidP="00BD5677">
            <w:pPr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8</w:t>
            </w:r>
          </w:p>
        </w:tc>
      </w:tr>
      <w:tr w:rsidR="006B2876" w:rsidRPr="006B2876" w:rsidTr="006B2876">
        <w:tc>
          <w:tcPr>
            <w:tcW w:w="718" w:type="dxa"/>
            <w:tcBorders>
              <w:bottom w:val="single" w:sz="4" w:space="0" w:color="auto"/>
            </w:tcBorders>
          </w:tcPr>
          <w:p w:rsidR="006B2876" w:rsidRPr="006B2876" w:rsidRDefault="006B2876" w:rsidP="00BD5677">
            <w:pPr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Miles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82.8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136.2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78.2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144.9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100.8</w:t>
            </w:r>
          </w:p>
        </w:tc>
      </w:tr>
      <w:tr w:rsidR="006B2876" w:rsidRPr="006B2876" w:rsidTr="006B2876">
        <w:tc>
          <w:tcPr>
            <w:tcW w:w="718" w:type="dxa"/>
            <w:tcBorders>
              <w:left w:val="nil"/>
              <w:right w:val="nil"/>
            </w:tcBorders>
          </w:tcPr>
          <w:p w:rsidR="006B2876" w:rsidRPr="006B2876" w:rsidRDefault="006B2876" w:rsidP="00BD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B2876" w:rsidRPr="006B2876" w:rsidTr="006B2876">
        <w:tc>
          <w:tcPr>
            <w:tcW w:w="718" w:type="dxa"/>
          </w:tcPr>
          <w:p w:rsidR="006B2876" w:rsidRPr="006B2876" w:rsidRDefault="006B2876" w:rsidP="00BD5677">
            <w:pPr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B2876" w:rsidRPr="006B2876" w:rsidTr="006B2876">
        <w:tc>
          <w:tcPr>
            <w:tcW w:w="718" w:type="dxa"/>
          </w:tcPr>
          <w:p w:rsidR="006B2876" w:rsidRPr="006B2876" w:rsidRDefault="006B2876" w:rsidP="00BD5677">
            <w:pPr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B2876" w:rsidRPr="006B2876" w:rsidTr="006B2876">
        <w:tc>
          <w:tcPr>
            <w:tcW w:w="718" w:type="dxa"/>
          </w:tcPr>
          <w:p w:rsidR="006B2876" w:rsidRPr="006B2876" w:rsidRDefault="006B2876" w:rsidP="00BD5677">
            <w:pPr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Miles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51.4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61.9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71.2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117.4</w:t>
            </w:r>
          </w:p>
        </w:tc>
        <w:tc>
          <w:tcPr>
            <w:tcW w:w="711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86.4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72.7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71.8</w:t>
            </w:r>
          </w:p>
        </w:tc>
        <w:tc>
          <w:tcPr>
            <w:tcW w:w="620" w:type="dxa"/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72.9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  <w:r w:rsidRPr="006B2876">
              <w:rPr>
                <w:rFonts w:ascii="Times New Roman" w:hAnsi="Times New Roman" w:cs="Times New Roman"/>
              </w:rPr>
              <w:t>115.1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876" w:rsidRPr="006B2876" w:rsidRDefault="006B2876" w:rsidP="006B287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B2876" w:rsidRDefault="006B2876" w:rsidP="00EF558B">
      <w:pPr>
        <w:rPr>
          <w:rFonts w:ascii="Times New Roman" w:hAnsi="Times New Roman" w:cs="Times New Roman"/>
          <w:b/>
        </w:rPr>
      </w:pPr>
    </w:p>
    <w:p w:rsidR="00EF558B" w:rsidRDefault="00EF558B" w:rsidP="00EF558B">
      <w:pPr>
        <w:rPr>
          <w:rFonts w:ascii="Times New Roman" w:hAnsi="Times New Roman" w:cs="Times New Roman"/>
        </w:rPr>
      </w:pPr>
      <w:r w:rsidRPr="00EF558B">
        <w:rPr>
          <w:rFonts w:ascii="Times New Roman" w:hAnsi="Times New Roman" w:cs="Times New Roman"/>
          <w:b/>
        </w:rPr>
        <w:t>Problem #2:  NFL overtimes.</w:t>
      </w:r>
      <w:r>
        <w:rPr>
          <w:rFonts w:ascii="Times New Roman" w:hAnsi="Times New Roman" w:cs="Times New Roman"/>
        </w:rPr>
        <w:t xml:space="preserve"> The National Football League (NFL) uses an overtime period to determine a winner for games that are tied at the end of regulation time.  The first team to score in the overtime wins the game and a coin flip is used to determine which team gets the ball first.  </w:t>
      </w:r>
      <w:r w:rsidR="00936745">
        <w:rPr>
          <w:rFonts w:ascii="Times New Roman" w:hAnsi="Times New Roman" w:cs="Times New Roman"/>
        </w:rPr>
        <w:t xml:space="preserve">Is there an advantage to winning the coin flip?  Data from the 1974 through 2009 seasons show that the coin flip winner won 240 of the </w:t>
      </w:r>
      <w:r w:rsidR="007356EE">
        <w:rPr>
          <w:rFonts w:ascii="Times New Roman" w:hAnsi="Times New Roman" w:cs="Times New Roman"/>
        </w:rPr>
        <w:t>42</w:t>
      </w:r>
      <w:r w:rsidR="00936745">
        <w:rPr>
          <w:rFonts w:ascii="Times New Roman" w:hAnsi="Times New Roman" w:cs="Times New Roman"/>
        </w:rPr>
        <w:t xml:space="preserve">8 games where a winner was determined in overtime.  Treat these as a sample of NFL games to test whether there is sufficient evidence to show that the proportion of overtime games won by the coin flip winner is more than one half. </w:t>
      </w:r>
    </w:p>
    <w:p w:rsidR="00EF558B" w:rsidRDefault="00EF558B" w:rsidP="00EF558B">
      <w:pPr>
        <w:rPr>
          <w:rFonts w:ascii="Times New Roman" w:hAnsi="Times New Roman" w:cs="Times New Roman"/>
        </w:rPr>
      </w:pPr>
    </w:p>
    <w:p w:rsidR="00EF558B" w:rsidRDefault="00EF558B" w:rsidP="00EF558B">
      <w:pPr>
        <w:rPr>
          <w:rFonts w:ascii="Times New Roman" w:hAnsi="Times New Roman" w:cs="Times New Roman"/>
        </w:rPr>
      </w:pPr>
      <w:r w:rsidRPr="000A459D">
        <w:rPr>
          <w:rFonts w:ascii="Times New Roman" w:hAnsi="Times New Roman" w:cs="Times New Roman"/>
          <w:b/>
        </w:rPr>
        <w:t xml:space="preserve">Problem #3: </w:t>
      </w:r>
      <w:r w:rsidR="000A459D" w:rsidRPr="000A459D">
        <w:rPr>
          <w:rFonts w:ascii="Times New Roman" w:hAnsi="Times New Roman" w:cs="Times New Roman"/>
          <w:b/>
        </w:rPr>
        <w:t>Sleep vs. Caffeine.</w:t>
      </w:r>
      <w:r w:rsidR="000A459D">
        <w:rPr>
          <w:rFonts w:ascii="Times New Roman" w:hAnsi="Times New Roman" w:cs="Times New Roman"/>
        </w:rPr>
        <w:t xml:space="preserve">  In an experiment on memory</w:t>
      </w:r>
      <w:r w:rsidR="000A459D">
        <w:rPr>
          <w:rFonts w:ascii="Times New Roman" w:hAnsi="Times New Roman" w:cs="Times New Roman"/>
          <w:vertAlign w:val="superscript"/>
        </w:rPr>
        <w:t>1</w:t>
      </w:r>
      <w:r w:rsidR="000A459D">
        <w:rPr>
          <w:rFonts w:ascii="Times New Roman" w:hAnsi="Times New Roman" w:cs="Times New Roman"/>
        </w:rPr>
        <w:t xml:space="preserve">, students were given lists of 24 words to memorize.  After hearing the words they were assigned at random to different groups. One group of 12 students took a nap for 1.5 hours while a second group of 12 students stayed awake and was given a caffeine pill.  The table below shows the number of words each participant was able to recall after the break.  Test whether the data indicate a difference in mean number of words recalled between the two treatments.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"/>
        <w:gridCol w:w="608"/>
        <w:gridCol w:w="608"/>
        <w:gridCol w:w="608"/>
        <w:gridCol w:w="608"/>
        <w:gridCol w:w="608"/>
        <w:gridCol w:w="607"/>
        <w:gridCol w:w="607"/>
        <w:gridCol w:w="607"/>
        <w:gridCol w:w="607"/>
        <w:gridCol w:w="607"/>
        <w:gridCol w:w="607"/>
        <w:gridCol w:w="607"/>
        <w:gridCol w:w="1312"/>
      </w:tblGrid>
      <w:tr w:rsidR="00936745" w:rsidRPr="00936745" w:rsidTr="00936745"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Sleep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mean=15.25</w:t>
            </w:r>
          </w:p>
        </w:tc>
      </w:tr>
      <w:tr w:rsidR="00936745" w:rsidRPr="00936745" w:rsidTr="00936745"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Caffeine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936745" w:rsidRPr="00936745" w:rsidRDefault="00936745" w:rsidP="00E72898">
            <w:pPr>
              <w:rPr>
                <w:rFonts w:ascii="Times New Roman" w:hAnsi="Times New Roman" w:cs="Times New Roman"/>
              </w:rPr>
            </w:pPr>
            <w:r w:rsidRPr="00936745">
              <w:rPr>
                <w:rFonts w:ascii="Times New Roman" w:hAnsi="Times New Roman" w:cs="Times New Roman"/>
              </w:rPr>
              <w:t>mean=12.25</w:t>
            </w:r>
          </w:p>
        </w:tc>
      </w:tr>
    </w:tbl>
    <w:p w:rsidR="000A459D" w:rsidRDefault="000A459D" w:rsidP="00EF558B">
      <w:pPr>
        <w:rPr>
          <w:rFonts w:ascii="Times New Roman" w:hAnsi="Times New Roman" w:cs="Times New Roman"/>
        </w:rPr>
      </w:pPr>
    </w:p>
    <w:p w:rsidR="00EF558B" w:rsidRDefault="00EF558B" w:rsidP="00EF558B">
      <w:pPr>
        <w:rPr>
          <w:rFonts w:ascii="Times New Roman" w:hAnsi="Times New Roman" w:cs="Times New Roman"/>
        </w:rPr>
      </w:pPr>
      <w:r w:rsidRPr="008914C1">
        <w:rPr>
          <w:rFonts w:ascii="Times New Roman" w:hAnsi="Times New Roman" w:cs="Times New Roman"/>
          <w:b/>
        </w:rPr>
        <w:t>(Optional) Bonus problem:</w:t>
      </w:r>
      <w:r>
        <w:rPr>
          <w:rFonts w:ascii="Times New Roman" w:hAnsi="Times New Roman" w:cs="Times New Roman"/>
        </w:rPr>
        <w:t xml:space="preserve"> The data on Mustang prices in Problem #1 also contains the number of miles each car had been driven (in thousands).  Find a 95% confidence interval for the </w:t>
      </w:r>
      <w:r w:rsidRPr="008914C1">
        <w:rPr>
          <w:rFonts w:ascii="Times New Roman" w:hAnsi="Times New Roman" w:cs="Times New Roman"/>
          <w:i/>
        </w:rPr>
        <w:t>correlation</w:t>
      </w:r>
      <w:r>
        <w:rPr>
          <w:rFonts w:ascii="Times New Roman" w:hAnsi="Times New Roman" w:cs="Times New Roman"/>
        </w:rPr>
        <w:t xml:space="preserve"> between price and mileage. </w:t>
      </w:r>
    </w:p>
    <w:p w:rsidR="000A459D" w:rsidRDefault="000A459D" w:rsidP="00EF5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Mednicj, </w:t>
      </w:r>
      <w:proofErr w:type="spellStart"/>
      <w:proofErr w:type="gramStart"/>
      <w:r>
        <w:rPr>
          <w:rFonts w:ascii="Times New Roman" w:hAnsi="Times New Roman" w:cs="Times New Roman"/>
        </w:rPr>
        <w:t>Cai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Kanady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Drumond</w:t>
      </w:r>
      <w:proofErr w:type="spellEnd"/>
      <w:r>
        <w:rPr>
          <w:rFonts w:ascii="Times New Roman" w:hAnsi="Times New Roman" w:cs="Times New Roman"/>
        </w:rPr>
        <w:t xml:space="preserve">, “Comparing the benefit of caffeine, naps and placebo on verbal, motor and perceptual memory”, </w:t>
      </w:r>
      <w:proofErr w:type="spellStart"/>
      <w:r w:rsidRPr="000A459D">
        <w:rPr>
          <w:rFonts w:ascii="Times New Roman" w:hAnsi="Times New Roman" w:cs="Times New Roman"/>
          <w:i/>
        </w:rPr>
        <w:t>Behavio</w:t>
      </w:r>
      <w:r>
        <w:rPr>
          <w:rFonts w:ascii="Times New Roman" w:hAnsi="Times New Roman" w:cs="Times New Roman"/>
          <w:i/>
        </w:rPr>
        <w:t>u</w:t>
      </w:r>
      <w:r w:rsidRPr="000A459D">
        <w:rPr>
          <w:rFonts w:ascii="Times New Roman" w:hAnsi="Times New Roman" w:cs="Times New Roman"/>
          <w:i/>
        </w:rPr>
        <w:t>ral</w:t>
      </w:r>
      <w:proofErr w:type="spellEnd"/>
      <w:r w:rsidRPr="000A459D">
        <w:rPr>
          <w:rFonts w:ascii="Times New Roman" w:hAnsi="Times New Roman" w:cs="Times New Roman"/>
          <w:i/>
        </w:rPr>
        <w:t xml:space="preserve"> Brain Research</w:t>
      </w:r>
      <w:r>
        <w:rPr>
          <w:rFonts w:ascii="Times New Roman" w:hAnsi="Times New Roman" w:cs="Times New Roman"/>
        </w:rPr>
        <w:t xml:space="preserve">, 193 (2008), 79-86. </w:t>
      </w:r>
    </w:p>
    <w:p w:rsidR="00835905" w:rsidRPr="00835905" w:rsidRDefault="00835905" w:rsidP="00EF558B">
      <w:pPr>
        <w:rPr>
          <w:rFonts w:ascii="Times New Roman" w:hAnsi="Times New Roman" w:cs="Times New Roman"/>
          <w:b/>
        </w:rPr>
      </w:pPr>
      <w:r w:rsidRPr="00835905">
        <w:rPr>
          <w:rFonts w:ascii="Times New Roman" w:hAnsi="Times New Roman" w:cs="Times New Roman"/>
          <w:b/>
        </w:rPr>
        <w:lastRenderedPageBreak/>
        <w:t>Presenter stations</w:t>
      </w:r>
    </w:p>
    <w:p w:rsidR="00835905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</w:t>
      </w:r>
      <w:r>
        <w:rPr>
          <w:rFonts w:ascii="Times New Roman" w:hAnsi="Times New Roman" w:cs="Times New Roman"/>
        </w:rPr>
        <w:tab/>
        <w:t>Eric Lock – University of North Carolina</w:t>
      </w:r>
    </w:p>
    <w:p w:rsidR="00835905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Fathom</w:t>
      </w:r>
      <w:r>
        <w:rPr>
          <w:rFonts w:ascii="Times New Roman" w:hAnsi="Times New Roman" w:cs="Times New Roman"/>
        </w:rPr>
        <w:tab/>
        <w:t xml:space="preserve">Robin Lock </w:t>
      </w:r>
      <w:proofErr w:type="gramStart"/>
      <w:r>
        <w:rPr>
          <w:rFonts w:ascii="Times New Roman" w:hAnsi="Times New Roman" w:cs="Times New Roman"/>
        </w:rPr>
        <w:t xml:space="preserve">- </w:t>
      </w:r>
      <w:r w:rsidR="007E2995">
        <w:rPr>
          <w:rFonts w:ascii="Times New Roman" w:hAnsi="Times New Roman" w:cs="Times New Roman"/>
        </w:rPr>
        <w:t xml:space="preserve"> St</w:t>
      </w:r>
      <w:proofErr w:type="gramEnd"/>
      <w:r w:rsidR="007E2995">
        <w:rPr>
          <w:rFonts w:ascii="Times New Roman" w:hAnsi="Times New Roman" w:cs="Times New Roman"/>
        </w:rPr>
        <w:t>. Lawrence University</w:t>
      </w:r>
    </w:p>
    <w:p w:rsidR="00835905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JMP</w:t>
      </w:r>
      <w:r>
        <w:rPr>
          <w:rFonts w:ascii="Times New Roman" w:hAnsi="Times New Roman" w:cs="Times New Roman"/>
        </w:rPr>
        <w:tab/>
        <w:t xml:space="preserve">Brady </w:t>
      </w:r>
      <w:proofErr w:type="spellStart"/>
      <w:r>
        <w:rPr>
          <w:rFonts w:ascii="Times New Roman" w:hAnsi="Times New Roman" w:cs="Times New Roman"/>
        </w:rPr>
        <w:t>Brady</w:t>
      </w:r>
      <w:proofErr w:type="spellEnd"/>
      <w:r w:rsidR="007E2995">
        <w:rPr>
          <w:rFonts w:ascii="Times New Roman" w:hAnsi="Times New Roman" w:cs="Times New Roman"/>
        </w:rPr>
        <w:t xml:space="preserve"> - JMP</w:t>
      </w:r>
    </w:p>
    <w:p w:rsidR="00835905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Lock Applets</w:t>
      </w:r>
      <w:r>
        <w:rPr>
          <w:rFonts w:ascii="Times New Roman" w:hAnsi="Times New Roman" w:cs="Times New Roman"/>
        </w:rPr>
        <w:tab/>
        <w:t>Patti Frazer Lock</w:t>
      </w:r>
      <w:r w:rsidR="007E2995">
        <w:rPr>
          <w:rFonts w:ascii="Times New Roman" w:hAnsi="Times New Roman" w:cs="Times New Roman"/>
        </w:rPr>
        <w:t xml:space="preserve"> – St. Lawrence University</w:t>
      </w:r>
    </w:p>
    <w:p w:rsidR="00835905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Matlab</w:t>
      </w:r>
      <w:proofErr w:type="spellEnd"/>
      <w:r>
        <w:rPr>
          <w:rFonts w:ascii="Times New Roman" w:hAnsi="Times New Roman" w:cs="Times New Roman"/>
        </w:rPr>
        <w:tab/>
        <w:t>Eric Lock</w:t>
      </w:r>
      <w:r w:rsidR="007E2995">
        <w:rPr>
          <w:rFonts w:ascii="Times New Roman" w:hAnsi="Times New Roman" w:cs="Times New Roman"/>
        </w:rPr>
        <w:t xml:space="preserve"> – University of North Carolina</w:t>
      </w:r>
    </w:p>
    <w:p w:rsidR="00835905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Minitab</w:t>
      </w:r>
      <w:r>
        <w:rPr>
          <w:rFonts w:ascii="Times New Roman" w:hAnsi="Times New Roman" w:cs="Times New Roman"/>
        </w:rPr>
        <w:tab/>
        <w:t>Robin Lock</w:t>
      </w:r>
      <w:r w:rsidR="007E2995">
        <w:rPr>
          <w:rFonts w:ascii="Times New Roman" w:hAnsi="Times New Roman" w:cs="Times New Roman"/>
        </w:rPr>
        <w:t xml:space="preserve"> – St. Lawrence University</w:t>
      </w:r>
    </w:p>
    <w:p w:rsidR="00835905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ab/>
        <w:t>Kari Lock</w:t>
      </w:r>
      <w:r w:rsidR="007E2995">
        <w:rPr>
          <w:rFonts w:ascii="Times New Roman" w:hAnsi="Times New Roman" w:cs="Times New Roman"/>
        </w:rPr>
        <w:t xml:space="preserve"> – Harvard University/Duke University</w:t>
      </w:r>
    </w:p>
    <w:p w:rsidR="00835905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ab/>
        <w:t xml:space="preserve">Andrew </w:t>
      </w:r>
      <w:proofErr w:type="spellStart"/>
      <w:r>
        <w:rPr>
          <w:rFonts w:ascii="Times New Roman" w:hAnsi="Times New Roman" w:cs="Times New Roman"/>
        </w:rPr>
        <w:t>Zieffler</w:t>
      </w:r>
      <w:proofErr w:type="spellEnd"/>
      <w:r w:rsidR="007E2995">
        <w:rPr>
          <w:rFonts w:ascii="Times New Roman" w:hAnsi="Times New Roman" w:cs="Times New Roman"/>
        </w:rPr>
        <w:t xml:space="preserve"> – University of Minnesota</w:t>
      </w:r>
    </w:p>
    <w:p w:rsidR="00835905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Applets</w:t>
      </w:r>
      <w:r>
        <w:rPr>
          <w:rFonts w:ascii="Times New Roman" w:hAnsi="Times New Roman" w:cs="Times New Roman"/>
        </w:rPr>
        <w:tab/>
        <w:t xml:space="preserve">Bob </w:t>
      </w:r>
      <w:proofErr w:type="spellStart"/>
      <w:r>
        <w:rPr>
          <w:rFonts w:ascii="Times New Roman" w:hAnsi="Times New Roman" w:cs="Times New Roman"/>
        </w:rPr>
        <w:t>delMas</w:t>
      </w:r>
      <w:proofErr w:type="spellEnd"/>
      <w:r w:rsidR="007E2995">
        <w:rPr>
          <w:rFonts w:ascii="Times New Roman" w:hAnsi="Times New Roman" w:cs="Times New Roman"/>
        </w:rPr>
        <w:t xml:space="preserve"> -</w:t>
      </w:r>
      <w:r w:rsidR="007E2995" w:rsidRPr="007E2995">
        <w:rPr>
          <w:rFonts w:ascii="Times New Roman" w:hAnsi="Times New Roman" w:cs="Times New Roman"/>
        </w:rPr>
        <w:t xml:space="preserve"> </w:t>
      </w:r>
      <w:r w:rsidR="007E2995">
        <w:rPr>
          <w:rFonts w:ascii="Times New Roman" w:hAnsi="Times New Roman" w:cs="Times New Roman"/>
        </w:rPr>
        <w:t>University of Minnesota</w:t>
      </w:r>
    </w:p>
    <w:p w:rsidR="00835905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RossmanChance</w:t>
      </w:r>
      <w:proofErr w:type="spellEnd"/>
      <w:r>
        <w:rPr>
          <w:rFonts w:ascii="Times New Roman" w:hAnsi="Times New Roman" w:cs="Times New Roman"/>
        </w:rPr>
        <w:t xml:space="preserve"> Applets</w:t>
      </w:r>
      <w:r>
        <w:rPr>
          <w:rFonts w:ascii="Times New Roman" w:hAnsi="Times New Roman" w:cs="Times New Roman"/>
        </w:rPr>
        <w:tab/>
        <w:t xml:space="preserve">Beth Chance, Allan </w:t>
      </w:r>
      <w:proofErr w:type="spellStart"/>
      <w:r>
        <w:rPr>
          <w:rFonts w:ascii="Times New Roman" w:hAnsi="Times New Roman" w:cs="Times New Roman"/>
        </w:rPr>
        <w:t>Rossman</w:t>
      </w:r>
      <w:proofErr w:type="spellEnd"/>
      <w:r w:rsidR="007E2995">
        <w:rPr>
          <w:rFonts w:ascii="Times New Roman" w:hAnsi="Times New Roman" w:cs="Times New Roman"/>
        </w:rPr>
        <w:t xml:space="preserve"> – Cal Poly San Luis Obispo</w:t>
      </w:r>
    </w:p>
    <w:p w:rsidR="00835905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bookmarkStart w:id="0" w:name="_GoBack"/>
      <w:proofErr w:type="spellStart"/>
      <w:r>
        <w:rPr>
          <w:rFonts w:ascii="Times New Roman" w:hAnsi="Times New Roman" w:cs="Times New Roman"/>
        </w:rPr>
        <w:t>RStudio</w:t>
      </w:r>
      <w:proofErr w:type="spellEnd"/>
      <w:r>
        <w:rPr>
          <w:rFonts w:ascii="Times New Roman" w:hAnsi="Times New Roman" w:cs="Times New Roman"/>
        </w:rPr>
        <w:tab/>
        <w:t>Danny Kaplan</w:t>
      </w:r>
      <w:r w:rsidR="007E2995">
        <w:rPr>
          <w:rFonts w:ascii="Times New Roman" w:hAnsi="Times New Roman" w:cs="Times New Roman"/>
        </w:rPr>
        <w:t xml:space="preserve"> – Macalester College</w:t>
      </w:r>
    </w:p>
    <w:bookmarkEnd w:id="0"/>
    <w:p w:rsidR="00835905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</w:t>
      </w:r>
      <w:r>
        <w:rPr>
          <w:rFonts w:ascii="Times New Roman" w:hAnsi="Times New Roman" w:cs="Times New Roman"/>
        </w:rPr>
        <w:tab/>
        <w:t>Dennis Lock</w:t>
      </w:r>
      <w:r w:rsidR="007E2995">
        <w:rPr>
          <w:rFonts w:ascii="Times New Roman" w:hAnsi="Times New Roman" w:cs="Times New Roman"/>
        </w:rPr>
        <w:t xml:space="preserve"> – Iowa State University</w:t>
      </w:r>
    </w:p>
    <w:p w:rsidR="00835905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StatCrunch</w:t>
      </w:r>
      <w:proofErr w:type="spellEnd"/>
      <w:r>
        <w:rPr>
          <w:rFonts w:ascii="Times New Roman" w:hAnsi="Times New Roman" w:cs="Times New Roman"/>
        </w:rPr>
        <w:tab/>
        <w:t>Brooke Barkley</w:t>
      </w:r>
      <w:r w:rsidR="007E2995">
        <w:rPr>
          <w:rFonts w:ascii="Times New Roman" w:hAnsi="Times New Roman" w:cs="Times New Roman"/>
        </w:rPr>
        <w:t xml:space="preserve"> – Northern Kentucky</w:t>
      </w:r>
    </w:p>
    <w:p w:rsidR="00835905" w:rsidRPr="000A459D" w:rsidRDefault="00835905" w:rsidP="007E2995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Tinkerplots</w:t>
      </w:r>
      <w:proofErr w:type="spellEnd"/>
      <w:r>
        <w:rPr>
          <w:rFonts w:ascii="Times New Roman" w:hAnsi="Times New Roman" w:cs="Times New Roman"/>
        </w:rPr>
        <w:tab/>
        <w:t xml:space="preserve">Laura Le, Rebekah </w:t>
      </w:r>
      <w:proofErr w:type="spellStart"/>
      <w:r>
        <w:rPr>
          <w:rFonts w:ascii="Times New Roman" w:hAnsi="Times New Roman" w:cs="Times New Roman"/>
        </w:rPr>
        <w:t>Isaak</w:t>
      </w:r>
      <w:proofErr w:type="spellEnd"/>
      <w:r>
        <w:rPr>
          <w:rFonts w:ascii="Times New Roman" w:hAnsi="Times New Roman" w:cs="Times New Roman"/>
        </w:rPr>
        <w:t>, Laura Ziegler</w:t>
      </w:r>
      <w:r w:rsidR="007E2995">
        <w:rPr>
          <w:rFonts w:ascii="Times New Roman" w:hAnsi="Times New Roman" w:cs="Times New Roman"/>
        </w:rPr>
        <w:t xml:space="preserve"> - </w:t>
      </w:r>
      <w:r w:rsidR="007E2995">
        <w:rPr>
          <w:rFonts w:ascii="Times New Roman" w:hAnsi="Times New Roman" w:cs="Times New Roman"/>
        </w:rPr>
        <w:t>University of Minnesota</w:t>
      </w:r>
    </w:p>
    <w:sectPr w:rsidR="00835905" w:rsidRPr="000A459D" w:rsidSect="00685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8B"/>
    <w:rsid w:val="000A459D"/>
    <w:rsid w:val="00607CE1"/>
    <w:rsid w:val="00685F5B"/>
    <w:rsid w:val="006B2876"/>
    <w:rsid w:val="00702144"/>
    <w:rsid w:val="007356EE"/>
    <w:rsid w:val="00752048"/>
    <w:rsid w:val="007E2995"/>
    <w:rsid w:val="00835905"/>
    <w:rsid w:val="008914C1"/>
    <w:rsid w:val="00936745"/>
    <w:rsid w:val="00D8549D"/>
    <w:rsid w:val="00EF558B"/>
    <w:rsid w:val="00F6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2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2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cp:lastPrinted>2011-05-04T22:54:00Z</cp:lastPrinted>
  <dcterms:created xsi:type="dcterms:W3CDTF">2011-05-21T03:45:00Z</dcterms:created>
  <dcterms:modified xsi:type="dcterms:W3CDTF">2011-05-21T03:45:00Z</dcterms:modified>
</cp:coreProperties>
</file>